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718"/>
      </w:tblGrid>
      <w:tr w:rsidR="00D51783" w14:paraId="6457E9F5" w14:textId="77777777" w:rsidTr="00534A53">
        <w:trPr>
          <w:trHeight w:val="637"/>
        </w:trPr>
        <w:tc>
          <w:tcPr>
            <w:tcW w:w="2160" w:type="dxa"/>
          </w:tcPr>
          <w:p w14:paraId="665BE80A" w14:textId="77777777" w:rsidR="00D51783" w:rsidRDefault="00D51783" w:rsidP="00534A53">
            <w:bookmarkStart w:id="0" w:name="_GoBack"/>
            <w:r>
              <w:t>Date:</w:t>
            </w:r>
          </w:p>
        </w:tc>
        <w:tc>
          <w:tcPr>
            <w:tcW w:w="8718" w:type="dxa"/>
          </w:tcPr>
          <w:p w14:paraId="6EE1B7DF" w14:textId="77777777" w:rsidR="00D51783" w:rsidRDefault="00D51783" w:rsidP="00534A53">
            <w:r>
              <w:t>Tuesday, August 25, 2015 – Friday, August 28, 2015</w:t>
            </w:r>
          </w:p>
        </w:tc>
      </w:tr>
      <w:tr w:rsidR="00D51783" w14:paraId="5E42C6B4" w14:textId="77777777" w:rsidTr="00534A53">
        <w:trPr>
          <w:trHeight w:val="637"/>
        </w:trPr>
        <w:tc>
          <w:tcPr>
            <w:tcW w:w="2160" w:type="dxa"/>
          </w:tcPr>
          <w:p w14:paraId="1BB75743" w14:textId="77777777" w:rsidR="00D51783" w:rsidRDefault="00D51783" w:rsidP="00534A53">
            <w:r>
              <w:t>Lesson Title:</w:t>
            </w:r>
          </w:p>
        </w:tc>
        <w:tc>
          <w:tcPr>
            <w:tcW w:w="8718" w:type="dxa"/>
          </w:tcPr>
          <w:p w14:paraId="639B7776" w14:textId="77777777" w:rsidR="00D51783" w:rsidRDefault="00D51783" w:rsidP="00534A53">
            <w:r>
              <w:t>Digital Responsible: Digital Life 102</w:t>
            </w:r>
          </w:p>
        </w:tc>
      </w:tr>
      <w:tr w:rsidR="00D51783" w14:paraId="247BFE3F" w14:textId="77777777" w:rsidTr="00534A53">
        <w:trPr>
          <w:trHeight w:val="637"/>
        </w:trPr>
        <w:tc>
          <w:tcPr>
            <w:tcW w:w="2160" w:type="dxa"/>
          </w:tcPr>
          <w:p w14:paraId="42CDC341" w14:textId="77777777" w:rsidR="00D51783" w:rsidRDefault="00D51783" w:rsidP="00534A53">
            <w:r>
              <w:t>Lesson Overview:</w:t>
            </w:r>
          </w:p>
        </w:tc>
        <w:tc>
          <w:tcPr>
            <w:tcW w:w="8718" w:type="dxa"/>
          </w:tcPr>
          <w:p w14:paraId="6AC8629D" w14:textId="77777777" w:rsidR="00D51783" w:rsidRPr="0087192D" w:rsidRDefault="00D51783" w:rsidP="00534A53">
            <w:r>
              <w:t>Students test their knowledge of digital media and learn some statistics about media use by taking the Got Media Smarts? Student Handout quiz. They then create written similes, collages, or digital animations to express the role media plays in their lives. After watching the video, “Perspectives on Social Media,” they draw conclusions about the positive and negative ways digital media affect them and influence the larger culture.</w:t>
            </w:r>
          </w:p>
        </w:tc>
      </w:tr>
      <w:tr w:rsidR="00D51783" w14:paraId="1F949787" w14:textId="77777777" w:rsidTr="00534A53">
        <w:trPr>
          <w:trHeight w:val="637"/>
        </w:trPr>
        <w:tc>
          <w:tcPr>
            <w:tcW w:w="2160" w:type="dxa"/>
          </w:tcPr>
          <w:p w14:paraId="43D58F3A" w14:textId="77777777" w:rsidR="00D51783" w:rsidRDefault="00D51783" w:rsidP="00534A53">
            <w:pPr>
              <w:spacing w:before="240"/>
            </w:pPr>
            <w:r>
              <w:t>Objectives:</w:t>
            </w:r>
          </w:p>
        </w:tc>
        <w:tc>
          <w:tcPr>
            <w:tcW w:w="8718" w:type="dxa"/>
          </w:tcPr>
          <w:p w14:paraId="72E483D3" w14:textId="77777777" w:rsidR="00D51783" w:rsidRDefault="00D51783" w:rsidP="00534A53">
            <w:pPr>
              <w:spacing w:before="240"/>
              <w:rPr>
                <w:i/>
              </w:rPr>
            </w:pPr>
            <w:r w:rsidRPr="009F1C6C">
              <w:rPr>
                <w:i/>
              </w:rPr>
              <w:t>The students will be able to:</w:t>
            </w:r>
          </w:p>
          <w:p w14:paraId="43A23B1A" w14:textId="77777777" w:rsidR="00D51783" w:rsidRDefault="00D51783" w:rsidP="00534A53">
            <w:pPr>
              <w:pStyle w:val="ListParagraph"/>
              <w:numPr>
                <w:ilvl w:val="0"/>
                <w:numId w:val="1"/>
              </w:numPr>
              <w:spacing w:before="240"/>
            </w:pPr>
            <w:proofErr w:type="gramStart"/>
            <w:r>
              <w:t>learn</w:t>
            </w:r>
            <w:proofErr w:type="gramEnd"/>
            <w:r>
              <w:t xml:space="preserve"> basic statistics about the current digital landscape.</w:t>
            </w:r>
          </w:p>
          <w:p w14:paraId="41C21B41" w14:textId="77777777" w:rsidR="00D51783" w:rsidRDefault="00D51783" w:rsidP="00534A53">
            <w:pPr>
              <w:pStyle w:val="ListParagraph"/>
              <w:numPr>
                <w:ilvl w:val="0"/>
                <w:numId w:val="1"/>
              </w:numPr>
              <w:spacing w:before="240"/>
            </w:pPr>
            <w:proofErr w:type="gramStart"/>
            <w:r>
              <w:t>explore</w:t>
            </w:r>
            <w:proofErr w:type="gramEnd"/>
            <w:r>
              <w:t xml:space="preserve"> the role that media plays in their lives. </w:t>
            </w:r>
          </w:p>
          <w:p w14:paraId="4E9C590A" w14:textId="77777777" w:rsidR="00D51783" w:rsidRDefault="00D51783" w:rsidP="00534A53">
            <w:pPr>
              <w:pStyle w:val="ListParagraph"/>
              <w:numPr>
                <w:ilvl w:val="0"/>
                <w:numId w:val="1"/>
              </w:numPr>
              <w:spacing w:before="240"/>
            </w:pPr>
            <w:proofErr w:type="gramStart"/>
            <w:r>
              <w:t>reflect</w:t>
            </w:r>
            <w:proofErr w:type="gramEnd"/>
            <w:r>
              <w:t xml:space="preserve"> on the positive and negative impact digital media have on themselves and on society.</w:t>
            </w:r>
          </w:p>
          <w:p w14:paraId="5F10B8F6" w14:textId="77777777" w:rsidR="00D51783" w:rsidRDefault="00D51783" w:rsidP="00534A53">
            <w:pPr>
              <w:spacing w:before="240"/>
              <w:ind w:left="360"/>
            </w:pPr>
          </w:p>
        </w:tc>
      </w:tr>
      <w:tr w:rsidR="00D51783" w14:paraId="77F311A6" w14:textId="77777777" w:rsidTr="00534A53">
        <w:trPr>
          <w:trHeight w:val="601"/>
        </w:trPr>
        <w:tc>
          <w:tcPr>
            <w:tcW w:w="2160" w:type="dxa"/>
          </w:tcPr>
          <w:p w14:paraId="2285C793" w14:textId="77777777" w:rsidR="00D51783" w:rsidRDefault="00D51783" w:rsidP="00534A53">
            <w:r>
              <w:t>Materials:</w:t>
            </w:r>
          </w:p>
        </w:tc>
        <w:tc>
          <w:tcPr>
            <w:tcW w:w="8718" w:type="dxa"/>
          </w:tcPr>
          <w:p w14:paraId="0146085B" w14:textId="77777777" w:rsidR="00D51783" w:rsidRDefault="00D51783" w:rsidP="00534A53">
            <w:pPr>
              <w:pStyle w:val="ListParagraph"/>
              <w:numPr>
                <w:ilvl w:val="0"/>
                <w:numId w:val="3"/>
              </w:numPr>
            </w:pPr>
            <w:r>
              <w:t>Got Media Smarts? (Handout)</w:t>
            </w:r>
          </w:p>
          <w:p w14:paraId="76BB3624" w14:textId="77777777" w:rsidR="00D51783" w:rsidRDefault="00D51783" w:rsidP="00534A53">
            <w:pPr>
              <w:pStyle w:val="ListParagraph"/>
              <w:numPr>
                <w:ilvl w:val="0"/>
                <w:numId w:val="3"/>
              </w:numPr>
            </w:pPr>
            <w:r>
              <w:t>Perspectives on Social Media (Video)</w:t>
            </w:r>
          </w:p>
          <w:p w14:paraId="0718EDEE" w14:textId="77777777" w:rsidR="00D51783" w:rsidRDefault="00D51783" w:rsidP="00534A53">
            <w:pPr>
              <w:pStyle w:val="ListParagraph"/>
              <w:numPr>
                <w:ilvl w:val="0"/>
                <w:numId w:val="3"/>
              </w:numPr>
            </w:pPr>
            <w:r>
              <w:t>Digital Life (Family Resources)</w:t>
            </w:r>
          </w:p>
          <w:p w14:paraId="626C8339" w14:textId="77777777" w:rsidR="00D51783" w:rsidRDefault="00D51783" w:rsidP="00534A53"/>
        </w:tc>
      </w:tr>
      <w:tr w:rsidR="00D51783" w14:paraId="57E6A5FC" w14:textId="77777777" w:rsidTr="00534A53">
        <w:trPr>
          <w:trHeight w:val="601"/>
        </w:trPr>
        <w:tc>
          <w:tcPr>
            <w:tcW w:w="2160" w:type="dxa"/>
          </w:tcPr>
          <w:p w14:paraId="42F8F561" w14:textId="77777777" w:rsidR="00D51783" w:rsidRDefault="00D51783" w:rsidP="00534A53">
            <w:r>
              <w:t>Warm-up:</w:t>
            </w:r>
          </w:p>
        </w:tc>
        <w:tc>
          <w:tcPr>
            <w:tcW w:w="8718" w:type="dxa"/>
          </w:tcPr>
          <w:p w14:paraId="63EA6F9D" w14:textId="77777777" w:rsidR="00D51783" w:rsidRDefault="00D51783" w:rsidP="00534A53">
            <w:pPr>
              <w:pStyle w:val="ListParagraph"/>
              <w:numPr>
                <w:ilvl w:val="0"/>
                <w:numId w:val="2"/>
              </w:numPr>
            </w:pPr>
            <w:r>
              <w:t>Define the Key Vocabulary term digital media.</w:t>
            </w:r>
          </w:p>
          <w:p w14:paraId="33C8D106" w14:textId="77777777" w:rsidR="00D51783" w:rsidRDefault="00D51783" w:rsidP="00534A53">
            <w:pPr>
              <w:pStyle w:val="ListParagraph"/>
              <w:numPr>
                <w:ilvl w:val="0"/>
                <w:numId w:val="2"/>
              </w:numPr>
            </w:pPr>
            <w:r>
              <w:t>Got Media Smarts? Student Handout</w:t>
            </w:r>
          </w:p>
          <w:p w14:paraId="3A0797BD" w14:textId="77777777" w:rsidR="00D51783" w:rsidRDefault="00D51783" w:rsidP="00534A53">
            <w:pPr>
              <w:pStyle w:val="ListParagraph"/>
              <w:numPr>
                <w:ilvl w:val="0"/>
                <w:numId w:val="2"/>
              </w:numPr>
            </w:pPr>
            <w:r>
              <w:t xml:space="preserve">After student complete the quiz, ask: </w:t>
            </w:r>
          </w:p>
          <w:p w14:paraId="50550F37" w14:textId="77777777" w:rsidR="00D51783" w:rsidRDefault="00D51783" w:rsidP="00534A53">
            <w:pPr>
              <w:pStyle w:val="ListParagraph"/>
              <w:numPr>
                <w:ilvl w:val="1"/>
                <w:numId w:val="2"/>
              </w:numPr>
            </w:pPr>
            <w:r>
              <w:t>Which one or two answers surprised you the most?</w:t>
            </w:r>
          </w:p>
          <w:p w14:paraId="6A359DD9" w14:textId="77777777" w:rsidR="00D51783" w:rsidRDefault="00D51783" w:rsidP="00534A53">
            <w:pPr>
              <w:pStyle w:val="ListParagraph"/>
              <w:numPr>
                <w:ilvl w:val="1"/>
                <w:numId w:val="2"/>
              </w:numPr>
            </w:pPr>
            <w:r>
              <w:t>Which one or two statistics most closely reflect how you use digital media in your own life? Which are the farthest from your own personal experience?</w:t>
            </w:r>
          </w:p>
          <w:p w14:paraId="25F58B1D" w14:textId="77777777" w:rsidR="00D51783" w:rsidRDefault="00D51783" w:rsidP="00534A53">
            <w:pPr>
              <w:pStyle w:val="ListParagraph"/>
            </w:pPr>
          </w:p>
        </w:tc>
      </w:tr>
      <w:tr w:rsidR="00D51783" w14:paraId="44064325" w14:textId="77777777" w:rsidTr="00534A53">
        <w:trPr>
          <w:trHeight w:val="637"/>
        </w:trPr>
        <w:tc>
          <w:tcPr>
            <w:tcW w:w="2160" w:type="dxa"/>
          </w:tcPr>
          <w:p w14:paraId="467A9534" w14:textId="77777777" w:rsidR="00D51783" w:rsidRDefault="00D51783" w:rsidP="00534A53">
            <w:r>
              <w:t>Activities:</w:t>
            </w:r>
          </w:p>
        </w:tc>
        <w:tc>
          <w:tcPr>
            <w:tcW w:w="8718" w:type="dxa"/>
          </w:tcPr>
          <w:p w14:paraId="67BAD1DE" w14:textId="77777777" w:rsidR="00D51783" w:rsidRDefault="00D51783" w:rsidP="00534A53">
            <w:r>
              <w:t>Teach One: My Digital Life Smiles (20 minutes)</w:t>
            </w:r>
          </w:p>
          <w:p w14:paraId="051213A9" w14:textId="77777777" w:rsidR="00D51783" w:rsidRDefault="00D51783" w:rsidP="00534A53">
            <w:r>
              <w:t>Teach Two: Life in a Connected Culture (20 minutes)</w:t>
            </w:r>
          </w:p>
          <w:p w14:paraId="2188DDFD" w14:textId="77777777" w:rsidR="00D51783" w:rsidRDefault="00D51783" w:rsidP="00534A53"/>
          <w:p w14:paraId="1AB8F11A" w14:textId="77777777" w:rsidR="00D51783" w:rsidRDefault="00D51783" w:rsidP="00534A53"/>
        </w:tc>
      </w:tr>
    </w:tbl>
    <w:p w14:paraId="3F4AADF8" w14:textId="77777777" w:rsidR="00D51783" w:rsidRDefault="00D51783"/>
    <w:p w14:paraId="2F00E088" w14:textId="77777777" w:rsidR="00D51783" w:rsidRDefault="00D51783"/>
    <w:p w14:paraId="4FB2884A" w14:textId="77777777" w:rsidR="00D51783" w:rsidRDefault="00D51783">
      <w:r>
        <w:br w:type="page"/>
      </w:r>
    </w:p>
    <w:tbl>
      <w:tblPr>
        <w:tblStyle w:val="TableGrid"/>
        <w:tblW w:w="10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718"/>
      </w:tblGrid>
      <w:tr w:rsidR="00D51783" w14:paraId="14753889" w14:textId="77777777" w:rsidTr="00534A53">
        <w:trPr>
          <w:trHeight w:val="637"/>
        </w:trPr>
        <w:tc>
          <w:tcPr>
            <w:tcW w:w="2160" w:type="dxa"/>
          </w:tcPr>
          <w:p w14:paraId="0F235248" w14:textId="77777777" w:rsidR="00D51783" w:rsidRDefault="00D51783" w:rsidP="00534A53">
            <w:r>
              <w:lastRenderedPageBreak/>
              <w:t>Date:</w:t>
            </w:r>
          </w:p>
        </w:tc>
        <w:tc>
          <w:tcPr>
            <w:tcW w:w="8718" w:type="dxa"/>
          </w:tcPr>
          <w:p w14:paraId="59184E00" w14:textId="77777777" w:rsidR="00D51783" w:rsidRDefault="00D51783" w:rsidP="00D51783">
            <w:r>
              <w:t>Monday, August 31, 2015 &amp; Tuesday, September 1, 2015</w:t>
            </w:r>
          </w:p>
        </w:tc>
      </w:tr>
      <w:tr w:rsidR="00D51783" w14:paraId="4AA07A65" w14:textId="77777777" w:rsidTr="00534A53">
        <w:trPr>
          <w:trHeight w:val="637"/>
        </w:trPr>
        <w:tc>
          <w:tcPr>
            <w:tcW w:w="2160" w:type="dxa"/>
          </w:tcPr>
          <w:p w14:paraId="70068DC6" w14:textId="77777777" w:rsidR="00D51783" w:rsidRDefault="00D51783" w:rsidP="00534A53">
            <w:r>
              <w:t>Lesson Title:</w:t>
            </w:r>
          </w:p>
        </w:tc>
        <w:tc>
          <w:tcPr>
            <w:tcW w:w="8718" w:type="dxa"/>
          </w:tcPr>
          <w:p w14:paraId="4679D300" w14:textId="77777777" w:rsidR="00D51783" w:rsidRDefault="00D51783" w:rsidP="00534A53">
            <w:r>
              <w:t>Oops! I Broadcast It on the Internet</w:t>
            </w:r>
          </w:p>
        </w:tc>
      </w:tr>
      <w:tr w:rsidR="00D51783" w14:paraId="5989C65C" w14:textId="77777777" w:rsidTr="00534A53">
        <w:trPr>
          <w:trHeight w:val="637"/>
        </w:trPr>
        <w:tc>
          <w:tcPr>
            <w:tcW w:w="2160" w:type="dxa"/>
          </w:tcPr>
          <w:p w14:paraId="098454E7" w14:textId="77777777" w:rsidR="00D51783" w:rsidRDefault="00D51783" w:rsidP="00534A53">
            <w:r>
              <w:t>Lesson Overview:</w:t>
            </w:r>
          </w:p>
        </w:tc>
        <w:tc>
          <w:tcPr>
            <w:tcW w:w="8718" w:type="dxa"/>
          </w:tcPr>
          <w:p w14:paraId="34B9DE16" w14:textId="07AB6F10" w:rsidR="00D51783" w:rsidRPr="0087192D" w:rsidRDefault="00D51783" w:rsidP="00D51783">
            <w:r>
              <w:t xml:space="preserve">Students are introduced to the benefits of sharing information online and the potential risks of sharing inappropriate information. Students view one of two student vignette videos. Students then discuss, </w:t>
            </w:r>
            <w:r w:rsidR="00E13B21">
              <w:t>role play</w:t>
            </w:r>
            <w:r>
              <w:t>, and offer solutions to an online privacy dilemma from the corresponding video discussion guide to demonstrate their understanding of the possible consequences of inappropriate sharing (oversharing).</w:t>
            </w:r>
          </w:p>
        </w:tc>
      </w:tr>
      <w:tr w:rsidR="00D51783" w14:paraId="582C517E" w14:textId="77777777" w:rsidTr="00534A53">
        <w:trPr>
          <w:trHeight w:val="637"/>
        </w:trPr>
        <w:tc>
          <w:tcPr>
            <w:tcW w:w="2160" w:type="dxa"/>
          </w:tcPr>
          <w:p w14:paraId="158BA57F" w14:textId="77777777" w:rsidR="00D51783" w:rsidRDefault="00D51783" w:rsidP="00534A53">
            <w:pPr>
              <w:spacing w:before="240"/>
            </w:pPr>
            <w:r>
              <w:t>Objectives:</w:t>
            </w:r>
          </w:p>
        </w:tc>
        <w:tc>
          <w:tcPr>
            <w:tcW w:w="8718" w:type="dxa"/>
          </w:tcPr>
          <w:p w14:paraId="2958A618" w14:textId="77777777" w:rsidR="00D51783" w:rsidRDefault="00D51783" w:rsidP="00534A53">
            <w:pPr>
              <w:spacing w:before="240"/>
              <w:rPr>
                <w:i/>
              </w:rPr>
            </w:pPr>
            <w:r w:rsidRPr="009F1C6C">
              <w:rPr>
                <w:i/>
              </w:rPr>
              <w:t>The students will be able to:</w:t>
            </w:r>
          </w:p>
          <w:p w14:paraId="48E8BFF5" w14:textId="77777777" w:rsidR="008E34FF" w:rsidRDefault="008E34FF" w:rsidP="008E34FF">
            <w:pPr>
              <w:pStyle w:val="ListParagraph"/>
              <w:numPr>
                <w:ilvl w:val="0"/>
                <w:numId w:val="6"/>
              </w:numPr>
              <w:spacing w:before="240"/>
            </w:pPr>
            <w:proofErr w:type="gramStart"/>
            <w:r>
              <w:t>identify</w:t>
            </w:r>
            <w:proofErr w:type="gramEnd"/>
            <w:r>
              <w:t xml:space="preserve"> some of the benefits of sharing information online. </w:t>
            </w:r>
          </w:p>
          <w:p w14:paraId="241900A8" w14:textId="77777777" w:rsidR="008E34FF" w:rsidRDefault="008E34FF" w:rsidP="008E34FF">
            <w:pPr>
              <w:pStyle w:val="ListParagraph"/>
              <w:numPr>
                <w:ilvl w:val="0"/>
                <w:numId w:val="6"/>
              </w:numPr>
              <w:spacing w:before="240"/>
            </w:pPr>
            <w:proofErr w:type="gramStart"/>
            <w:r>
              <w:t>reflect</w:t>
            </w:r>
            <w:proofErr w:type="gramEnd"/>
            <w:r>
              <w:t xml:space="preserve"> on the risks of sharing inappropriate information (oversharing) online. </w:t>
            </w:r>
          </w:p>
          <w:p w14:paraId="6E3B0106" w14:textId="77777777" w:rsidR="00D51783" w:rsidRDefault="008E34FF" w:rsidP="008E34FF">
            <w:pPr>
              <w:pStyle w:val="ListParagraph"/>
              <w:numPr>
                <w:ilvl w:val="0"/>
                <w:numId w:val="6"/>
              </w:numPr>
              <w:spacing w:before="240"/>
            </w:pPr>
            <w:proofErr w:type="gramStart"/>
            <w:r>
              <w:t>think</w:t>
            </w:r>
            <w:proofErr w:type="gramEnd"/>
            <w:r>
              <w:t xml:space="preserve"> critically about what they choose to post and share about themselves online.</w:t>
            </w:r>
          </w:p>
          <w:p w14:paraId="68A334C5" w14:textId="77777777" w:rsidR="00D51783" w:rsidRDefault="00D51783" w:rsidP="00534A53">
            <w:pPr>
              <w:spacing w:before="240"/>
              <w:ind w:left="360"/>
            </w:pPr>
          </w:p>
        </w:tc>
      </w:tr>
      <w:tr w:rsidR="00D51783" w14:paraId="07321A50" w14:textId="77777777" w:rsidTr="00534A53">
        <w:trPr>
          <w:trHeight w:val="601"/>
        </w:trPr>
        <w:tc>
          <w:tcPr>
            <w:tcW w:w="2160" w:type="dxa"/>
          </w:tcPr>
          <w:p w14:paraId="373F2624" w14:textId="77777777" w:rsidR="00D51783" w:rsidRDefault="00D51783" w:rsidP="00534A53">
            <w:r>
              <w:t>Materials:</w:t>
            </w:r>
          </w:p>
        </w:tc>
        <w:tc>
          <w:tcPr>
            <w:tcW w:w="8718" w:type="dxa"/>
          </w:tcPr>
          <w:p w14:paraId="0CA704FA" w14:textId="77777777" w:rsidR="00D51783" w:rsidRDefault="008E34FF" w:rsidP="00534A53">
            <w:pPr>
              <w:pStyle w:val="ListParagraph"/>
              <w:numPr>
                <w:ilvl w:val="0"/>
                <w:numId w:val="3"/>
              </w:numPr>
            </w:pPr>
            <w:r>
              <w:t>Eva’s Story – When Messages Spread (Video)</w:t>
            </w:r>
          </w:p>
          <w:p w14:paraId="7E76B2BF" w14:textId="77777777" w:rsidR="00D51783" w:rsidRDefault="008E34FF" w:rsidP="00534A53">
            <w:pPr>
              <w:pStyle w:val="ListParagraph"/>
              <w:numPr>
                <w:ilvl w:val="0"/>
                <w:numId w:val="3"/>
              </w:numPr>
            </w:pPr>
            <w:r>
              <w:t>Eva’s Story – When Messages Spread (Discussion Guide)</w:t>
            </w:r>
          </w:p>
          <w:p w14:paraId="2AB457FA" w14:textId="77777777" w:rsidR="00D51783" w:rsidRDefault="008E34FF" w:rsidP="00534A53">
            <w:pPr>
              <w:pStyle w:val="ListParagraph"/>
              <w:numPr>
                <w:ilvl w:val="0"/>
                <w:numId w:val="3"/>
              </w:numPr>
            </w:pPr>
            <w:r>
              <w:t>Privacy and Digital Footprints Family Tip Sheet (Handout)</w:t>
            </w:r>
          </w:p>
          <w:p w14:paraId="639FDEC5" w14:textId="77777777" w:rsidR="00D51783" w:rsidRDefault="00D51783" w:rsidP="00534A53"/>
        </w:tc>
      </w:tr>
      <w:tr w:rsidR="00D51783" w14:paraId="56C53A50" w14:textId="77777777" w:rsidTr="00534A53">
        <w:trPr>
          <w:trHeight w:val="601"/>
        </w:trPr>
        <w:tc>
          <w:tcPr>
            <w:tcW w:w="2160" w:type="dxa"/>
          </w:tcPr>
          <w:p w14:paraId="2828345F" w14:textId="77777777" w:rsidR="00D51783" w:rsidRDefault="00D51783" w:rsidP="00534A53">
            <w:r>
              <w:t>Warm-up:</w:t>
            </w:r>
          </w:p>
        </w:tc>
        <w:tc>
          <w:tcPr>
            <w:tcW w:w="8718" w:type="dxa"/>
          </w:tcPr>
          <w:p w14:paraId="296DFB07" w14:textId="77777777" w:rsidR="008E34FF" w:rsidRDefault="008E34FF" w:rsidP="008E34FF">
            <w:r w:rsidRPr="006F6709">
              <w:rPr>
                <w:b/>
              </w:rPr>
              <w:t>EXPLAIN</w:t>
            </w:r>
            <w:r>
              <w:t xml:space="preserve"> to students that: </w:t>
            </w:r>
          </w:p>
          <w:p w14:paraId="7B43FF33" w14:textId="77777777" w:rsidR="008E34FF" w:rsidRDefault="008E34FF" w:rsidP="00790767">
            <w:pPr>
              <w:pStyle w:val="ListParagraph"/>
              <w:numPr>
                <w:ilvl w:val="0"/>
                <w:numId w:val="7"/>
              </w:numPr>
            </w:pPr>
            <w:r>
              <w:t>Though there are many benefits to sharing information online, the Internet should generally be considered public because: (1) “private” information can become public if passed on, and (2) posts in many online communities are public by default; Most information posted online: (1) can be searched, (2) can be seen by HUGE, invisible audiences, (3) can be copied, altered, and sent to others, and (4) is persistent – it’s almost impossible to take down, as it can start to spread the minute it is posted; Information that people post can get out of their control fast, so it is important to consider the consequences beforehand.</w:t>
            </w:r>
          </w:p>
          <w:p w14:paraId="7AA2488D" w14:textId="77777777" w:rsidR="00D51783" w:rsidRDefault="008E34FF" w:rsidP="008E34FF">
            <w:pPr>
              <w:pStyle w:val="ListParagraph"/>
              <w:numPr>
                <w:ilvl w:val="0"/>
                <w:numId w:val="2"/>
              </w:numPr>
            </w:pPr>
            <w:r>
              <w:rPr>
                <w:b/>
              </w:rPr>
              <w:t xml:space="preserve">DEFINE </w:t>
            </w:r>
            <w:r w:rsidR="00D51783">
              <w:t xml:space="preserve">the Key Vocabulary term </w:t>
            </w:r>
            <w:r w:rsidRPr="008E34FF">
              <w:rPr>
                <w:b/>
              </w:rPr>
              <w:t>cons</w:t>
            </w:r>
            <w:r>
              <w:rPr>
                <w:b/>
              </w:rPr>
              <w:t>e</w:t>
            </w:r>
            <w:r w:rsidRPr="008E34FF">
              <w:rPr>
                <w:b/>
              </w:rPr>
              <w:t>quences</w:t>
            </w:r>
            <w:r w:rsidR="00D51783">
              <w:t>.</w:t>
            </w:r>
          </w:p>
          <w:p w14:paraId="3EC64155" w14:textId="77777777" w:rsidR="00D51783" w:rsidRDefault="00D51783" w:rsidP="00534A53">
            <w:pPr>
              <w:pStyle w:val="ListParagraph"/>
            </w:pPr>
          </w:p>
        </w:tc>
      </w:tr>
      <w:tr w:rsidR="00D51783" w14:paraId="2CD782AE" w14:textId="77777777" w:rsidTr="00534A53">
        <w:trPr>
          <w:trHeight w:val="637"/>
        </w:trPr>
        <w:tc>
          <w:tcPr>
            <w:tcW w:w="2160" w:type="dxa"/>
          </w:tcPr>
          <w:p w14:paraId="675AE022" w14:textId="77777777" w:rsidR="00D51783" w:rsidRDefault="00D51783" w:rsidP="00534A53">
            <w:r>
              <w:t>Activities:</w:t>
            </w:r>
          </w:p>
        </w:tc>
        <w:tc>
          <w:tcPr>
            <w:tcW w:w="8718" w:type="dxa"/>
          </w:tcPr>
          <w:p w14:paraId="245566B9" w14:textId="77777777" w:rsidR="00D51783" w:rsidRDefault="00D51783" w:rsidP="00534A53">
            <w:r>
              <w:t xml:space="preserve">Teach One: </w:t>
            </w:r>
            <w:r w:rsidR="008E34FF">
              <w:t>Exploring the Benefits of Sharing (10 minutes)</w:t>
            </w:r>
          </w:p>
          <w:p w14:paraId="7B529009" w14:textId="77777777" w:rsidR="00D51783" w:rsidRDefault="00D51783" w:rsidP="00534A53">
            <w:r>
              <w:t xml:space="preserve">Teach Two: </w:t>
            </w:r>
            <w:r w:rsidR="008E34FF">
              <w:t>Examine the Risks of Oversharing (25 minutes)</w:t>
            </w:r>
          </w:p>
          <w:p w14:paraId="296C9864" w14:textId="77777777" w:rsidR="00D51783" w:rsidRDefault="00D51783" w:rsidP="00534A53"/>
          <w:p w14:paraId="461EF631" w14:textId="77777777" w:rsidR="00D51783" w:rsidRDefault="00D51783" w:rsidP="00534A53"/>
        </w:tc>
      </w:tr>
      <w:tr w:rsidR="008E34FF" w14:paraId="06C5292C" w14:textId="77777777" w:rsidTr="00534A53">
        <w:trPr>
          <w:trHeight w:val="637"/>
        </w:trPr>
        <w:tc>
          <w:tcPr>
            <w:tcW w:w="2160" w:type="dxa"/>
          </w:tcPr>
          <w:p w14:paraId="62BD0E9F" w14:textId="77777777" w:rsidR="008E34FF" w:rsidRDefault="008E34FF" w:rsidP="00534A53">
            <w:r>
              <w:t>Wrap-Up:</w:t>
            </w:r>
          </w:p>
        </w:tc>
        <w:tc>
          <w:tcPr>
            <w:tcW w:w="8718" w:type="dxa"/>
          </w:tcPr>
          <w:p w14:paraId="09E6D98F" w14:textId="77777777" w:rsidR="008E34FF" w:rsidRDefault="008E34FF" w:rsidP="008E34FF">
            <w:pPr>
              <w:pStyle w:val="ListParagraph"/>
              <w:numPr>
                <w:ilvl w:val="0"/>
                <w:numId w:val="2"/>
              </w:numPr>
            </w:pPr>
            <w:r>
              <w:t>What are some examples of people sharing in a rewarding way?</w:t>
            </w:r>
          </w:p>
          <w:p w14:paraId="7834F6B9" w14:textId="77777777" w:rsidR="008E34FF" w:rsidRDefault="008E34FF" w:rsidP="008E34FF">
            <w:pPr>
              <w:pStyle w:val="ListParagraph"/>
              <w:numPr>
                <w:ilvl w:val="0"/>
                <w:numId w:val="2"/>
              </w:numPr>
            </w:pPr>
            <w:r>
              <w:t>What things can you do to minimize oversharing in your own life?</w:t>
            </w:r>
          </w:p>
          <w:p w14:paraId="22EA04C1" w14:textId="77777777" w:rsidR="008E34FF" w:rsidRDefault="008E34FF" w:rsidP="008E34FF">
            <w:pPr>
              <w:pStyle w:val="ListParagraph"/>
              <w:numPr>
                <w:ilvl w:val="0"/>
                <w:numId w:val="2"/>
              </w:numPr>
            </w:pPr>
            <w:r>
              <w:t>How can you create a positive digital footprint?</w:t>
            </w:r>
          </w:p>
        </w:tc>
      </w:tr>
      <w:bookmarkEnd w:id="0"/>
    </w:tbl>
    <w:p w14:paraId="54C93448" w14:textId="77777777" w:rsidR="009F1C6C" w:rsidRDefault="009F1C6C"/>
    <w:sectPr w:rsidR="009F1C6C" w:rsidSect="009F1C6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3AEDC" w14:textId="77777777" w:rsidR="00687FFA" w:rsidRDefault="00687FFA" w:rsidP="00992603">
      <w:r>
        <w:separator/>
      </w:r>
    </w:p>
  </w:endnote>
  <w:endnote w:type="continuationSeparator" w:id="0">
    <w:p w14:paraId="344EBCC5" w14:textId="77777777" w:rsidR="00687FFA" w:rsidRDefault="00687FFA" w:rsidP="0099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610DF" w14:textId="77777777" w:rsidR="00687FFA" w:rsidRDefault="00687FFA" w:rsidP="00992603">
      <w:r>
        <w:separator/>
      </w:r>
    </w:p>
  </w:footnote>
  <w:footnote w:type="continuationSeparator" w:id="0">
    <w:p w14:paraId="66848D36" w14:textId="77777777" w:rsidR="00687FFA" w:rsidRDefault="00687FFA" w:rsidP="0099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2987" w14:textId="77777777" w:rsidR="00992603" w:rsidRPr="009F1C6C" w:rsidRDefault="00992603" w:rsidP="00992603">
    <w:pPr>
      <w:jc w:val="center"/>
      <w:rPr>
        <w:sz w:val="28"/>
      </w:rPr>
    </w:pPr>
    <w:r w:rsidRPr="009F1C6C">
      <w:rPr>
        <w:sz w:val="28"/>
      </w:rPr>
      <w:t>Lesson Plan</w:t>
    </w:r>
  </w:p>
  <w:p w14:paraId="7E38E2C1" w14:textId="65931777" w:rsidR="00AA51B6" w:rsidRDefault="00E13B21" w:rsidP="00992603">
    <w:pPr>
      <w:jc w:val="center"/>
      <w:rPr>
        <w:b/>
        <w:sz w:val="40"/>
      </w:rPr>
    </w:pPr>
    <w:r>
      <w:rPr>
        <w:b/>
        <w:sz w:val="32"/>
      </w:rPr>
      <w:t>Principles of Information Technology</w:t>
    </w:r>
  </w:p>
  <w:p w14:paraId="486B0951" w14:textId="251BB9FF" w:rsidR="00992603" w:rsidRPr="009F1C6C" w:rsidRDefault="006F6709" w:rsidP="00992603">
    <w:pPr>
      <w:jc w:val="center"/>
      <w:rPr>
        <w:b/>
        <w:sz w:val="40"/>
      </w:rPr>
    </w:pPr>
    <w:r w:rsidRPr="00AA51B6">
      <w:rPr>
        <w:b/>
        <w:sz w:val="28"/>
      </w:rPr>
      <w:t>(Periods 1, 2, 3</w:t>
    </w:r>
    <w:r w:rsidR="00E13B21">
      <w:rPr>
        <w:b/>
        <w:sz w:val="28"/>
      </w:rPr>
      <w:t>, 5, 6, 7</w:t>
    </w:r>
    <w:r w:rsidRPr="00AA51B6">
      <w:rPr>
        <w:b/>
        <w:sz w:val="28"/>
      </w:rPr>
      <w:t>)</w:t>
    </w:r>
  </w:p>
  <w:p w14:paraId="4D514A22" w14:textId="2FB06A29" w:rsidR="00992603" w:rsidRDefault="00E13B21" w:rsidP="00992603">
    <w:pPr>
      <w:pBdr>
        <w:bottom w:val="thinThickSmallGap" w:sz="24" w:space="1" w:color="000066"/>
      </w:pBdr>
      <w:jc w:val="center"/>
      <w:rPr>
        <w:sz w:val="28"/>
      </w:rPr>
    </w:pPr>
    <w:r>
      <w:rPr>
        <w:sz w:val="28"/>
      </w:rPr>
      <w:t>Davon Spates</w:t>
    </w:r>
    <w:r w:rsidR="00992603" w:rsidRPr="009F1C6C">
      <w:rPr>
        <w:sz w:val="28"/>
      </w:rPr>
      <w:t>~ Instructor</w:t>
    </w:r>
  </w:p>
  <w:p w14:paraId="4295CECC" w14:textId="77777777" w:rsidR="00992603" w:rsidRPr="00AA51B6" w:rsidRDefault="00992603" w:rsidP="00992603">
    <w:pPr>
      <w:pBdr>
        <w:bottom w:val="thinThickSmallGap" w:sz="24" w:space="1" w:color="000066"/>
      </w:pBdr>
      <w:jc w:val="center"/>
      <w:rPr>
        <w:sz w:val="16"/>
      </w:rPr>
    </w:pPr>
  </w:p>
  <w:p w14:paraId="7CE18C37" w14:textId="3924D8C8" w:rsidR="006F6709" w:rsidRDefault="00992603" w:rsidP="00AA51B6">
    <w:pPr>
      <w:pBdr>
        <w:bottom w:val="thinThickSmallGap" w:sz="24" w:space="1" w:color="000066"/>
      </w:pBdr>
      <w:spacing w:after="120"/>
      <w:jc w:val="center"/>
    </w:pPr>
    <w:r>
      <w:rPr>
        <w:sz w:val="28"/>
      </w:rPr>
      <w:t>Week</w:t>
    </w:r>
    <w:r w:rsidR="006F6709">
      <w:rPr>
        <w:sz w:val="28"/>
      </w:rPr>
      <w:t xml:space="preserve"> of: Tuesday, </w:t>
    </w:r>
    <w:r>
      <w:rPr>
        <w:sz w:val="28"/>
      </w:rPr>
      <w:t xml:space="preserve">August </w:t>
    </w:r>
    <w:r w:rsidR="006F6709">
      <w:rPr>
        <w:sz w:val="28"/>
      </w:rPr>
      <w:t>25</w:t>
    </w:r>
    <w:r>
      <w:rPr>
        <w:sz w:val="28"/>
      </w:rPr>
      <w:t xml:space="preserve">, 2015 – </w:t>
    </w:r>
    <w:r w:rsidR="006F6709">
      <w:rPr>
        <w:sz w:val="28"/>
      </w:rPr>
      <w:t>Tuesday</w:t>
    </w:r>
    <w:r>
      <w:rPr>
        <w:sz w:val="28"/>
      </w:rPr>
      <w:t xml:space="preserve">, September </w:t>
    </w:r>
    <w:r w:rsidR="006F6709">
      <w:rPr>
        <w:sz w:val="28"/>
      </w:rPr>
      <w:t>1</w:t>
    </w:r>
    <w:r>
      <w:rPr>
        <w:sz w:val="28"/>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BFF"/>
    <w:multiLevelType w:val="hybridMultilevel"/>
    <w:tmpl w:val="C058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A4C13"/>
    <w:multiLevelType w:val="hybridMultilevel"/>
    <w:tmpl w:val="81AC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35539"/>
    <w:multiLevelType w:val="hybridMultilevel"/>
    <w:tmpl w:val="857E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B220A"/>
    <w:multiLevelType w:val="hybridMultilevel"/>
    <w:tmpl w:val="49C80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B5064"/>
    <w:multiLevelType w:val="hybridMultilevel"/>
    <w:tmpl w:val="C3E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A1043"/>
    <w:multiLevelType w:val="hybridMultilevel"/>
    <w:tmpl w:val="1A8C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37A3A"/>
    <w:multiLevelType w:val="hybridMultilevel"/>
    <w:tmpl w:val="9DD6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6C"/>
    <w:rsid w:val="001B4939"/>
    <w:rsid w:val="00255FC6"/>
    <w:rsid w:val="004928FE"/>
    <w:rsid w:val="00687FFA"/>
    <w:rsid w:val="006F6709"/>
    <w:rsid w:val="0087192D"/>
    <w:rsid w:val="00893448"/>
    <w:rsid w:val="008E34FF"/>
    <w:rsid w:val="00992603"/>
    <w:rsid w:val="009F1C6C"/>
    <w:rsid w:val="00AA51B6"/>
    <w:rsid w:val="00AD027B"/>
    <w:rsid w:val="00D51783"/>
    <w:rsid w:val="00DD7F1E"/>
    <w:rsid w:val="00E13B21"/>
    <w:rsid w:val="00E458BA"/>
    <w:rsid w:val="00EA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65C9"/>
  <w15:chartTrackingRefBased/>
  <w15:docId w15:val="{C19FD460-390E-4318-9925-A00ED65A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C6C"/>
    <w:pPr>
      <w:ind w:left="720"/>
      <w:contextualSpacing/>
    </w:pPr>
  </w:style>
  <w:style w:type="paragraph" w:styleId="Header">
    <w:name w:val="header"/>
    <w:basedOn w:val="Normal"/>
    <w:link w:val="HeaderChar"/>
    <w:uiPriority w:val="99"/>
    <w:unhideWhenUsed/>
    <w:rsid w:val="00992603"/>
    <w:pPr>
      <w:tabs>
        <w:tab w:val="center" w:pos="4680"/>
        <w:tab w:val="right" w:pos="9360"/>
      </w:tabs>
    </w:pPr>
  </w:style>
  <w:style w:type="character" w:customStyle="1" w:styleId="HeaderChar">
    <w:name w:val="Header Char"/>
    <w:basedOn w:val="DefaultParagraphFont"/>
    <w:link w:val="Header"/>
    <w:uiPriority w:val="99"/>
    <w:rsid w:val="00992603"/>
  </w:style>
  <w:style w:type="paragraph" w:styleId="Footer">
    <w:name w:val="footer"/>
    <w:basedOn w:val="Normal"/>
    <w:link w:val="FooterChar"/>
    <w:uiPriority w:val="99"/>
    <w:unhideWhenUsed/>
    <w:rsid w:val="00992603"/>
    <w:pPr>
      <w:tabs>
        <w:tab w:val="center" w:pos="4680"/>
        <w:tab w:val="right" w:pos="9360"/>
      </w:tabs>
    </w:pPr>
  </w:style>
  <w:style w:type="character" w:customStyle="1" w:styleId="FooterChar">
    <w:name w:val="Footer Char"/>
    <w:basedOn w:val="DefaultParagraphFont"/>
    <w:link w:val="Footer"/>
    <w:uiPriority w:val="99"/>
    <w:rsid w:val="0099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Eltoncia R</dc:creator>
  <cp:keywords/>
  <dc:description/>
  <cp:lastModifiedBy>Spates, Davon K</cp:lastModifiedBy>
  <cp:revision>2</cp:revision>
  <dcterms:created xsi:type="dcterms:W3CDTF">2015-08-21T14:47:00Z</dcterms:created>
  <dcterms:modified xsi:type="dcterms:W3CDTF">2015-08-21T14:47:00Z</dcterms:modified>
</cp:coreProperties>
</file>